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  示</w:t>
      </w:r>
    </w:p>
    <w:p>
      <w:pPr>
        <w:jc w:val="center"/>
        <w:rPr>
          <w:rFonts w:hint="eastAsia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根据相关医疗管理规定，现将市四院2021年1-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月医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疗费用监控情况表进行公布，具体如示。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盐城市第四人民医院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财务科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2021年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object>
          <v:shape id="_x0000_i1031" o:spt="75" type="#_x0000_t75" style="height:407.95pt;width:697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31" DrawAspect="Content" ObjectID="_1468075725" r:id="rId4">
            <o:LockedField>false</o:LockedField>
          </o:OLEObject>
        </w:obje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F7A5B"/>
    <w:rsid w:val="0A450DFD"/>
    <w:rsid w:val="15777D71"/>
    <w:rsid w:val="20B10A9D"/>
    <w:rsid w:val="343F7A5B"/>
    <w:rsid w:val="66DF0701"/>
    <w:rsid w:val="70EE1ED2"/>
    <w:rsid w:val="74C0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2021-06-01T08:37:00Z</dcterms:created>
  <dc:creator>蓝☼ 莲花</dc:creator>
  <cp:lastModifiedBy>成鹏</cp:lastModifiedBy>
  <cp:lastPrinted>2021-06-15T02:11:47Z</cp:lastPrinted>
  <dcterms:modified xsi:type="dcterms:W3CDTF">2021-06-15T02:21:56Z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36920B9E097342AEAEC0C49E1EA05BB9</vt:lpwstr>
  </property>
</Properties>
</file>