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0FCBD" w14:textId="77777777" w:rsidR="00A53D26" w:rsidRDefault="00A53D26" w:rsidP="00A53D26">
      <w:pPr>
        <w:spacing w:line="520" w:lineRule="exact"/>
        <w:jc w:val="left"/>
        <w:rPr>
          <w:rFonts w:ascii="Times New Roman" w:eastAsia="方正小标宋_GBK" w:hAnsi="Times New Roman" w:cs="宋体" w:hint="eastAsia"/>
          <w:bCs/>
          <w:sz w:val="32"/>
          <w:szCs w:val="32"/>
        </w:rPr>
      </w:pPr>
      <w:r>
        <w:rPr>
          <w:rFonts w:ascii="Times New Roman" w:eastAsia="方正小标宋_GBK" w:hAnsi="Times New Roman" w:cs="宋体" w:hint="eastAsia"/>
          <w:bCs/>
          <w:sz w:val="32"/>
          <w:szCs w:val="32"/>
        </w:rPr>
        <w:t>附件</w:t>
      </w:r>
      <w:r>
        <w:rPr>
          <w:rFonts w:ascii="Times New Roman" w:eastAsia="方正小标宋_GBK" w:hAnsi="Times New Roman" w:cs="宋体" w:hint="eastAsia"/>
          <w:bCs/>
          <w:sz w:val="32"/>
          <w:szCs w:val="32"/>
        </w:rPr>
        <w:t>1</w:t>
      </w:r>
    </w:p>
    <w:p w14:paraId="0C4C8973" w14:textId="77777777" w:rsidR="00A53D26" w:rsidRDefault="00A53D26" w:rsidP="00A53D26">
      <w:pPr>
        <w:spacing w:line="520" w:lineRule="exact"/>
        <w:jc w:val="center"/>
        <w:rPr>
          <w:rFonts w:ascii="Times New Roman" w:eastAsia="方正小标宋_GBK" w:hAnsi="Times New Roman" w:cs="宋体" w:hint="eastAsia"/>
          <w:bCs/>
          <w:sz w:val="36"/>
          <w:szCs w:val="36"/>
        </w:rPr>
      </w:pPr>
      <w:r>
        <w:rPr>
          <w:rFonts w:ascii="Times New Roman" w:eastAsia="方正小标宋_GBK" w:hAnsi="Times New Roman" w:cs="宋体" w:hint="eastAsia"/>
          <w:bCs/>
          <w:sz w:val="36"/>
          <w:szCs w:val="36"/>
        </w:rPr>
        <w:t>盐城市第四人民医院</w:t>
      </w:r>
      <w:r>
        <w:rPr>
          <w:rFonts w:ascii="Times New Roman" w:eastAsia="方正小标宋_GBK" w:hAnsi="Times New Roman" w:cs="宋体" w:hint="eastAsia"/>
          <w:bCs/>
          <w:sz w:val="36"/>
          <w:szCs w:val="36"/>
        </w:rPr>
        <w:t>2024</w:t>
      </w:r>
      <w:r>
        <w:rPr>
          <w:rFonts w:ascii="Times New Roman" w:eastAsia="方正小标宋_GBK" w:hAnsi="Times New Roman" w:cs="宋体" w:hint="eastAsia"/>
          <w:bCs/>
          <w:sz w:val="36"/>
          <w:szCs w:val="36"/>
        </w:rPr>
        <w:t>年公开招聘编外专业技术人员岗位表</w:t>
      </w:r>
    </w:p>
    <w:p w14:paraId="6F41A963" w14:textId="77777777" w:rsidR="00A53D26" w:rsidRDefault="00A53D26" w:rsidP="00A53D26">
      <w:pPr>
        <w:spacing w:line="520" w:lineRule="exact"/>
        <w:jc w:val="center"/>
        <w:rPr>
          <w:rFonts w:ascii="Times New Roman" w:eastAsia="方正小标宋_GBK" w:hAnsi="Times New Roman" w:cs="宋体" w:hint="eastAsia"/>
          <w:bCs/>
          <w:sz w:val="36"/>
          <w:szCs w:val="36"/>
        </w:rPr>
      </w:pPr>
    </w:p>
    <w:tbl>
      <w:tblPr>
        <w:tblW w:w="1428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25"/>
        <w:gridCol w:w="1205"/>
        <w:gridCol w:w="765"/>
        <w:gridCol w:w="795"/>
        <w:gridCol w:w="780"/>
        <w:gridCol w:w="1650"/>
        <w:gridCol w:w="1215"/>
        <w:gridCol w:w="2865"/>
        <w:gridCol w:w="1185"/>
        <w:gridCol w:w="1335"/>
        <w:gridCol w:w="1665"/>
      </w:tblGrid>
      <w:tr w:rsidR="00A53D26" w14:paraId="51BC4725" w14:textId="77777777" w:rsidTr="000522AC">
        <w:trPr>
          <w:trHeight w:val="51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3D08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序号(岗位代码)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3334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F675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招聘岗位名称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B28F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招聘人数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E4E7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开考比例</w:t>
            </w:r>
          </w:p>
        </w:tc>
        <w:tc>
          <w:tcPr>
            <w:tcW w:w="6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3A4D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招聘条件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6149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面试形式及所占比例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E1AC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联系人电话及邮箱</w:t>
            </w:r>
          </w:p>
        </w:tc>
      </w:tr>
      <w:tr w:rsidR="00A53D26" w14:paraId="5576127F" w14:textId="77777777" w:rsidTr="000522AC">
        <w:trPr>
          <w:trHeight w:val="58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311B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AA68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2A35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DF3D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F28A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67A3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学历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80F9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专业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C979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其他条件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D87B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招聘对象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E95C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3FDE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53D26" w14:paraId="0482C833" w14:textId="77777777" w:rsidTr="000522AC">
        <w:trPr>
          <w:trHeight w:val="94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06CBA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E632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0912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3C982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6757E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2083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lang w:bidi="ar"/>
              </w:rPr>
              <w:t>大专</w:t>
            </w:r>
            <w:r>
              <w:rPr>
                <w:rStyle w:val="font21"/>
                <w:rFonts w:hint="default"/>
                <w:lang w:bidi="ar"/>
              </w:rPr>
              <w:t>及以上学</w:t>
            </w:r>
            <w:r>
              <w:rPr>
                <w:rStyle w:val="font11"/>
                <w:lang w:bidi="ar"/>
              </w:rPr>
              <w:t>历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3535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护理、护理学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F039" w14:textId="77777777" w:rsidR="00A53D26" w:rsidRDefault="00A53D26" w:rsidP="000522AC">
            <w:pPr>
              <w:widowControl/>
              <w:spacing w:line="520" w:lineRule="exact"/>
              <w:jc w:val="left"/>
              <w:textAlignment w:val="center"/>
              <w:rPr>
                <w:rStyle w:val="font11"/>
                <w:lang w:bidi="ar"/>
              </w:rPr>
            </w:pPr>
            <w:r>
              <w:rPr>
                <w:rStyle w:val="font11"/>
                <w:lang w:bidi="ar"/>
              </w:rPr>
              <w:t>强制医疗病区、普通精神科（男病房）岗位工作，男性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7680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E464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笔试40%、面试40%、操作考试20%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BB06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联系人：许女士、时女士，电话：0515-68668911，邮箱：ycsd4rmyy@163.com</w:t>
            </w:r>
          </w:p>
        </w:tc>
      </w:tr>
      <w:tr w:rsidR="00A53D26" w14:paraId="28E45D76" w14:textId="77777777" w:rsidTr="000522AC">
        <w:trPr>
          <w:trHeight w:val="7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6F91D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83EF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3CB8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护理B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730F6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E5091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A69E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AA01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C174" w14:textId="77777777" w:rsidR="00A53D26" w:rsidRDefault="00A53D26" w:rsidP="000522AC">
            <w:pPr>
              <w:widowControl/>
              <w:spacing w:line="520" w:lineRule="exact"/>
              <w:jc w:val="left"/>
              <w:textAlignment w:val="center"/>
              <w:rPr>
                <w:rStyle w:val="font11"/>
                <w:rFonts w:hint="default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57DC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2024年应届毕业生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48CB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8497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53D26" w14:paraId="2C5677F8" w14:textId="77777777" w:rsidTr="000522AC">
        <w:trPr>
          <w:trHeight w:val="82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25214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BDC8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6671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ACD26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D0B50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D41B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D3B2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1CDF" w14:textId="77777777" w:rsidR="00A53D26" w:rsidRDefault="00A53D26" w:rsidP="000522AC">
            <w:pPr>
              <w:widowControl/>
              <w:tabs>
                <w:tab w:val="left" w:pos="672"/>
              </w:tabs>
              <w:spacing w:line="520" w:lineRule="exact"/>
              <w:jc w:val="left"/>
              <w:textAlignment w:val="center"/>
              <w:rPr>
                <w:rStyle w:val="font11"/>
                <w:lang w:bidi="ar"/>
              </w:rPr>
            </w:pPr>
            <w:r>
              <w:rPr>
                <w:rStyle w:val="font11"/>
                <w:lang w:bidi="ar"/>
              </w:rPr>
              <w:t>满2年及以上从事临床护理工作经历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E5C3E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lang w:bidi="ar"/>
              </w:rPr>
              <w:t>社会人员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B06F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5A2F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53D26" w14:paraId="1007580F" w14:textId="77777777" w:rsidTr="000522AC">
        <w:trPr>
          <w:trHeight w:val="81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53618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F7C1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9A6D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康复科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23658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B9347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1:3</w:t>
            </w:r>
          </w:p>
          <w:p w14:paraId="29FDE54F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2CB5D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本科及以上学历，具有相应学位</w:t>
            </w:r>
          </w:p>
          <w:p w14:paraId="5F506315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1497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康复治疗学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B746" w14:textId="77777777" w:rsidR="00A53D26" w:rsidRDefault="00A53D26" w:rsidP="000522AC">
            <w:pPr>
              <w:widowControl/>
              <w:spacing w:line="520" w:lineRule="exact"/>
              <w:jc w:val="left"/>
              <w:textAlignment w:val="center"/>
              <w:rPr>
                <w:rStyle w:val="font11"/>
                <w:rFonts w:hint="default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3F124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lang w:bidi="ar"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46BD75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lang w:bidi="ar"/>
              </w:rPr>
              <w:t>结构化面试</w:t>
            </w:r>
            <w:r>
              <w:rPr>
                <w:rStyle w:val="font21"/>
                <w:rFonts w:hint="default"/>
                <w:lang w:bidi="ar"/>
              </w:rPr>
              <w:t>50%</w:t>
            </w:r>
          </w:p>
          <w:p w14:paraId="0BDF0102" w14:textId="77777777" w:rsidR="00A53D26" w:rsidRDefault="00A53D26" w:rsidP="000522AC">
            <w:pPr>
              <w:widowControl/>
              <w:spacing w:line="520" w:lineRule="exact"/>
              <w:textAlignment w:val="center"/>
              <w:rPr>
                <w:rStyle w:val="font21"/>
                <w:rFonts w:hint="default"/>
                <w:lang w:bidi="ar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527E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53D26" w14:paraId="7ACDD731" w14:textId="77777777" w:rsidTr="000522AC">
        <w:trPr>
          <w:trHeight w:val="74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9F857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E09F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0463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药学部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B0E86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90C3C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746AC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EE51D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中药学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5EF3" w14:textId="77777777" w:rsidR="00A53D26" w:rsidRDefault="00A53D26" w:rsidP="000522AC">
            <w:pPr>
              <w:widowControl/>
              <w:spacing w:line="52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取得相应初级及以上专业技术资格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F932E" w14:textId="77777777" w:rsidR="00A53D26" w:rsidRDefault="00A53D26" w:rsidP="000522AC">
            <w:pPr>
              <w:widowControl/>
              <w:spacing w:line="520" w:lineRule="exact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lang w:bidi="ar"/>
              </w:rPr>
              <w:t>社会人员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E0BC7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9062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53D26" w14:paraId="3D2C3544" w14:textId="77777777" w:rsidTr="000522AC">
        <w:trPr>
          <w:trHeight w:val="74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5599A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4AE1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5CBA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质量考核办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60DE1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F676D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F8FA7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69EFB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会计学、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会计、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财务管理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、财务会计与审计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EE8F" w14:textId="77777777" w:rsidR="00A53D26" w:rsidRDefault="00A53D26" w:rsidP="000522AC">
            <w:pPr>
              <w:widowControl/>
              <w:tabs>
                <w:tab w:val="left" w:pos="672"/>
              </w:tabs>
              <w:spacing w:line="52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11"/>
                <w:lang w:bidi="ar"/>
              </w:rPr>
              <w:t>取得会计专业初级及以上资格，且具有2年及以上财务工作经历。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5B998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社会人员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DC74B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8899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53D26" w14:paraId="33C7C6AB" w14:textId="77777777" w:rsidTr="000522AC">
        <w:trPr>
          <w:trHeight w:val="74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449D1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C825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F887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D18A7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78EB1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1:3</w:t>
            </w:r>
          </w:p>
          <w:p w14:paraId="3F19F5D7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1544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1BB94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中文文秘类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E97E" w14:textId="77777777" w:rsidR="00A53D26" w:rsidRDefault="00A53D26" w:rsidP="000522AC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11"/>
                <w:lang w:bidi="ar"/>
              </w:rPr>
              <w:t>具有3年及以上相关岗位工作经历。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B609D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社会人员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38B5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5126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53D26" w14:paraId="5A5BA7B9" w14:textId="77777777" w:rsidTr="000522AC">
        <w:trPr>
          <w:trHeight w:val="68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D59E0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B25B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0794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F8D48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BFF29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B96A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DD22C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EACE" w14:textId="77777777" w:rsidR="00A53D26" w:rsidRDefault="00A53D26" w:rsidP="000522AC">
            <w:pPr>
              <w:widowControl/>
              <w:spacing w:line="52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0AE64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E5BA" w14:textId="77777777" w:rsidR="00A53D26" w:rsidRDefault="00A53D26" w:rsidP="000522AC">
            <w:pPr>
              <w:widowControl/>
              <w:spacing w:line="52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01A4" w14:textId="77777777" w:rsidR="00A53D26" w:rsidRDefault="00A53D26" w:rsidP="000522AC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14:paraId="521A8349" w14:textId="77777777" w:rsidR="00AB3629" w:rsidRDefault="00AB3629">
      <w:pPr>
        <w:rPr>
          <w:rFonts w:hint="eastAsia"/>
        </w:rPr>
      </w:pPr>
    </w:p>
    <w:sectPr w:rsidR="00AB3629" w:rsidSect="00CD1B7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6AEC3" w14:textId="77777777" w:rsidR="00CD1B79" w:rsidRDefault="00CD1B79" w:rsidP="00A53D26">
      <w:r>
        <w:separator/>
      </w:r>
    </w:p>
  </w:endnote>
  <w:endnote w:type="continuationSeparator" w:id="0">
    <w:p w14:paraId="265FC22B" w14:textId="77777777" w:rsidR="00CD1B79" w:rsidRDefault="00CD1B79" w:rsidP="00A5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67A91" w14:textId="77777777" w:rsidR="00CD1B79" w:rsidRDefault="00CD1B79" w:rsidP="00A53D26">
      <w:r>
        <w:separator/>
      </w:r>
    </w:p>
  </w:footnote>
  <w:footnote w:type="continuationSeparator" w:id="0">
    <w:p w14:paraId="693C4497" w14:textId="77777777" w:rsidR="00CD1B79" w:rsidRDefault="00CD1B79" w:rsidP="00A53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31"/>
    <w:rsid w:val="002A4131"/>
    <w:rsid w:val="00A53D26"/>
    <w:rsid w:val="00AB3629"/>
    <w:rsid w:val="00CD1B79"/>
    <w:rsid w:val="00F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3EC62"/>
  <w15:chartTrackingRefBased/>
  <w15:docId w15:val="{E9E3554D-01A9-4B10-B467-439229E5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D2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D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D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D26"/>
    <w:rPr>
      <w:sz w:val="18"/>
      <w:szCs w:val="18"/>
    </w:rPr>
  </w:style>
  <w:style w:type="character" w:customStyle="1" w:styleId="font21">
    <w:name w:val="font21"/>
    <w:basedOn w:val="a0"/>
    <w:rsid w:val="00A53D26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A53D26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家墨 Bryant 赵</dc:creator>
  <cp:keywords/>
  <dc:description/>
  <cp:lastModifiedBy>家墨 Bryant 赵</cp:lastModifiedBy>
  <cp:revision>2</cp:revision>
  <dcterms:created xsi:type="dcterms:W3CDTF">2024-05-11T11:59:00Z</dcterms:created>
  <dcterms:modified xsi:type="dcterms:W3CDTF">2024-05-11T12:00:00Z</dcterms:modified>
</cp:coreProperties>
</file>